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22B51" w14:textId="77777777" w:rsidR="00F14B96" w:rsidRPr="00F14B96" w:rsidRDefault="00F14B96" w:rsidP="00F14B96">
      <w:pPr>
        <w:pStyle w:val="KeinLeerraum"/>
        <w:jc w:val="center"/>
        <w:rPr>
          <w:rFonts w:ascii="Comic Sans MS" w:hAnsi="Comic Sans MS"/>
          <w:b/>
          <w:bCs/>
          <w:color w:val="538135" w:themeColor="accent6" w:themeShade="BF"/>
          <w:sz w:val="40"/>
          <w:szCs w:val="40"/>
        </w:rPr>
      </w:pPr>
      <w:r w:rsidRPr="00F14B96">
        <w:rPr>
          <w:rFonts w:ascii="Comic Sans MS" w:hAnsi="Comic Sans MS"/>
          <w:b/>
          <w:bCs/>
          <w:color w:val="538135" w:themeColor="accent6" w:themeShade="BF"/>
          <w:sz w:val="40"/>
          <w:szCs w:val="40"/>
        </w:rPr>
        <w:t>Herzliche Einladung zum</w:t>
      </w:r>
    </w:p>
    <w:p w14:paraId="5CB4BFDB" w14:textId="77777777" w:rsidR="00F14B96" w:rsidRPr="00506759" w:rsidRDefault="00F14B96" w:rsidP="00F14B96">
      <w:pPr>
        <w:suppressAutoHyphens/>
        <w:autoSpaceDN w:val="0"/>
        <w:spacing w:after="0" w:line="240" w:lineRule="auto"/>
        <w:jc w:val="center"/>
        <w:rPr>
          <w:rFonts w:ascii="Comic Sans MS" w:eastAsia="Calibri" w:hAnsi="Comic Sans MS" w:cs="Times New Roman"/>
          <w:b/>
          <w:bCs/>
          <w:color w:val="538135" w:themeColor="accent6" w:themeShade="BF"/>
          <w:kern w:val="3"/>
          <w:sz w:val="40"/>
          <w:szCs w:val="40"/>
          <w14:ligatures w14:val="none"/>
        </w:rPr>
      </w:pPr>
      <w:r w:rsidRPr="00506759">
        <w:rPr>
          <w:rFonts w:ascii="Comic Sans MS" w:eastAsia="Calibri" w:hAnsi="Comic Sans MS" w:cs="Times New Roman"/>
          <w:b/>
          <w:bCs/>
          <w:color w:val="538135" w:themeColor="accent6" w:themeShade="BF"/>
          <w:kern w:val="3"/>
          <w:sz w:val="40"/>
          <w:szCs w:val="40"/>
          <w14:ligatures w14:val="none"/>
        </w:rPr>
        <w:t>Hubertusgottesdienst</w:t>
      </w:r>
    </w:p>
    <w:p w14:paraId="1D3110F3" w14:textId="77777777" w:rsidR="00F14B96" w:rsidRPr="00506759" w:rsidRDefault="00F14B96" w:rsidP="00F14B96">
      <w:pPr>
        <w:suppressAutoHyphens/>
        <w:autoSpaceDN w:val="0"/>
        <w:spacing w:after="0" w:line="240" w:lineRule="auto"/>
        <w:jc w:val="center"/>
        <w:rPr>
          <w:rFonts w:ascii="Comic Sans MS" w:eastAsia="Calibri" w:hAnsi="Comic Sans MS" w:cs="Times New Roman"/>
          <w:b/>
          <w:bCs/>
          <w:color w:val="538135" w:themeColor="accent6" w:themeShade="BF"/>
          <w:kern w:val="3"/>
          <w:sz w:val="40"/>
          <w:szCs w:val="40"/>
          <w14:ligatures w14:val="none"/>
        </w:rPr>
      </w:pPr>
      <w:r w:rsidRPr="00506759">
        <w:rPr>
          <w:rFonts w:ascii="Comic Sans MS" w:eastAsia="Calibri" w:hAnsi="Comic Sans MS" w:cs="Times New Roman"/>
          <w:b/>
          <w:bCs/>
          <w:color w:val="538135" w:themeColor="accent6" w:themeShade="BF"/>
          <w:kern w:val="3"/>
          <w:sz w:val="40"/>
          <w:szCs w:val="40"/>
          <w14:ligatures w14:val="none"/>
        </w:rPr>
        <w:t>im Kloster Amelungsborn</w:t>
      </w:r>
    </w:p>
    <w:p w14:paraId="7E63EC53" w14:textId="77777777" w:rsidR="00F14B96" w:rsidRPr="00F14B96" w:rsidRDefault="00F14B96" w:rsidP="00F14B96">
      <w:pPr>
        <w:suppressAutoHyphens/>
        <w:autoSpaceDN w:val="0"/>
        <w:spacing w:after="0" w:line="240" w:lineRule="auto"/>
        <w:jc w:val="center"/>
        <w:rPr>
          <w:rFonts w:ascii="Comic Sans MS" w:eastAsia="Calibri" w:hAnsi="Comic Sans MS" w:cs="Times New Roman"/>
          <w:b/>
          <w:bCs/>
          <w:color w:val="538135" w:themeColor="accent6" w:themeShade="BF"/>
          <w:kern w:val="3"/>
          <w:sz w:val="40"/>
          <w:szCs w:val="40"/>
          <w14:ligatures w14:val="none"/>
        </w:rPr>
      </w:pPr>
      <w:r w:rsidRPr="00506759">
        <w:rPr>
          <w:rFonts w:ascii="Comic Sans MS" w:eastAsia="Calibri" w:hAnsi="Comic Sans MS" w:cs="Times New Roman"/>
          <w:b/>
          <w:bCs/>
          <w:color w:val="538135" w:themeColor="accent6" w:themeShade="BF"/>
          <w:kern w:val="3"/>
          <w:sz w:val="40"/>
          <w:szCs w:val="40"/>
          <w14:ligatures w14:val="none"/>
        </w:rPr>
        <w:t>am Freitag, 10. Nov. 2023, 19.00 Uhr</w:t>
      </w:r>
    </w:p>
    <w:p w14:paraId="5A6E393E" w14:textId="77777777" w:rsidR="00F14B96" w:rsidRPr="0019012F" w:rsidRDefault="00F14B96" w:rsidP="00F14B96">
      <w:pPr>
        <w:suppressAutoHyphens/>
        <w:autoSpaceDN w:val="0"/>
        <w:spacing w:after="0" w:line="240" w:lineRule="auto"/>
        <w:jc w:val="center"/>
        <w:rPr>
          <w:rFonts w:ascii="Comic Sans MS" w:eastAsia="Calibri" w:hAnsi="Comic Sans MS" w:cs="Times New Roman"/>
          <w:b/>
          <w:bCs/>
          <w:color w:val="538135" w:themeColor="accent6" w:themeShade="BF"/>
          <w:kern w:val="3"/>
          <w:sz w:val="32"/>
          <w:szCs w:val="32"/>
          <w14:ligatures w14:val="none"/>
        </w:rPr>
      </w:pPr>
      <w:r w:rsidRPr="0019012F">
        <w:rPr>
          <w:b/>
          <w:bCs/>
          <w:noProof/>
          <w:color w:val="538135" w:themeColor="accent6" w:themeShade="BF"/>
          <w:sz w:val="24"/>
          <w:szCs w:val="24"/>
        </w:rPr>
        <w:drawing>
          <wp:inline distT="0" distB="0" distL="0" distR="0" wp14:anchorId="5A0997E7" wp14:editId="5A1C2D6B">
            <wp:extent cx="4107603" cy="3080702"/>
            <wp:effectExtent l="246697" t="229553" r="292418" b="235267"/>
            <wp:docPr id="972738036" name="Grafik 972738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372326" name="Grafik 111137232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35079" cy="317630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5196DA90" w14:textId="77777777" w:rsidR="00F14B96" w:rsidRDefault="00F14B96" w:rsidP="00F14B96">
      <w:pPr>
        <w:suppressAutoHyphens/>
        <w:autoSpaceDN w:val="0"/>
        <w:spacing w:after="0" w:line="240" w:lineRule="auto"/>
        <w:jc w:val="center"/>
        <w:rPr>
          <w:rFonts w:ascii="Comic Sans MS" w:eastAsia="Calibri" w:hAnsi="Comic Sans MS" w:cs="Times New Roman"/>
          <w:b/>
          <w:bCs/>
          <w:color w:val="538135" w:themeColor="accent6" w:themeShade="BF"/>
          <w:kern w:val="3"/>
          <w:sz w:val="24"/>
          <w:szCs w:val="24"/>
          <w:u w:val="single"/>
          <w14:ligatures w14:val="none"/>
        </w:rPr>
      </w:pPr>
      <w:r w:rsidRPr="00506759">
        <w:rPr>
          <w:rFonts w:ascii="Comic Sans MS" w:eastAsia="Calibri" w:hAnsi="Comic Sans MS" w:cs="Times New Roman"/>
          <w:b/>
          <w:bCs/>
          <w:color w:val="538135" w:themeColor="accent6" w:themeShade="BF"/>
          <w:kern w:val="3"/>
          <w:sz w:val="24"/>
          <w:szCs w:val="24"/>
          <w:u w:val="single"/>
          <w14:ligatures w14:val="none"/>
        </w:rPr>
        <w:t>Ausführende:</w:t>
      </w:r>
    </w:p>
    <w:p w14:paraId="5EF7C1E0" w14:textId="77777777" w:rsidR="00F14B96" w:rsidRPr="00506759" w:rsidRDefault="00F14B96" w:rsidP="00F14B96">
      <w:pPr>
        <w:suppressAutoHyphens/>
        <w:autoSpaceDN w:val="0"/>
        <w:spacing w:after="0" w:line="240" w:lineRule="auto"/>
        <w:jc w:val="center"/>
        <w:rPr>
          <w:rFonts w:ascii="Comic Sans MS" w:eastAsia="Calibri" w:hAnsi="Comic Sans MS" w:cs="Times New Roman"/>
          <w:b/>
          <w:bCs/>
          <w:color w:val="538135" w:themeColor="accent6" w:themeShade="BF"/>
          <w:kern w:val="3"/>
          <w:sz w:val="24"/>
          <w:szCs w:val="24"/>
          <w:u w:val="single"/>
          <w14:ligatures w14:val="none"/>
        </w:rPr>
      </w:pPr>
    </w:p>
    <w:p w14:paraId="234B9464" w14:textId="77777777" w:rsidR="00F14B96" w:rsidRPr="00506759" w:rsidRDefault="00F14B96" w:rsidP="00F14B96">
      <w:pPr>
        <w:suppressAutoHyphens/>
        <w:autoSpaceDN w:val="0"/>
        <w:spacing w:after="0" w:line="240" w:lineRule="auto"/>
        <w:jc w:val="center"/>
        <w:rPr>
          <w:rFonts w:ascii="Comic Sans MS" w:eastAsia="Calibri" w:hAnsi="Comic Sans MS" w:cs="Times New Roman"/>
          <w:b/>
          <w:bCs/>
          <w:color w:val="538135" w:themeColor="accent6" w:themeShade="BF"/>
          <w:kern w:val="3"/>
          <w:sz w:val="28"/>
          <w:szCs w:val="28"/>
          <w14:ligatures w14:val="none"/>
        </w:rPr>
      </w:pPr>
      <w:proofErr w:type="spellStart"/>
      <w:r w:rsidRPr="00506759">
        <w:rPr>
          <w:rFonts w:ascii="Comic Sans MS" w:eastAsia="Calibri" w:hAnsi="Comic Sans MS" w:cs="Times New Roman"/>
          <w:b/>
          <w:bCs/>
          <w:color w:val="538135" w:themeColor="accent6" w:themeShade="BF"/>
          <w:kern w:val="3"/>
          <w:sz w:val="28"/>
          <w:szCs w:val="28"/>
          <w14:ligatures w14:val="none"/>
        </w:rPr>
        <w:t>Stadtoldendorfer</w:t>
      </w:r>
      <w:proofErr w:type="spellEnd"/>
      <w:r w:rsidRPr="00506759">
        <w:rPr>
          <w:rFonts w:ascii="Comic Sans MS" w:eastAsia="Calibri" w:hAnsi="Comic Sans MS" w:cs="Times New Roman"/>
          <w:b/>
          <w:bCs/>
          <w:color w:val="538135" w:themeColor="accent6" w:themeShade="BF"/>
          <w:kern w:val="3"/>
          <w:sz w:val="28"/>
          <w:szCs w:val="28"/>
          <w14:ligatures w14:val="none"/>
        </w:rPr>
        <w:t xml:space="preserve"> Parforcehornbläser &amp; Parforcehornbläsergruppe</w:t>
      </w:r>
    </w:p>
    <w:p w14:paraId="25887E25" w14:textId="77777777" w:rsidR="00F14B96" w:rsidRPr="00506759" w:rsidRDefault="00F14B96" w:rsidP="00F14B96">
      <w:pPr>
        <w:suppressAutoHyphens/>
        <w:autoSpaceDN w:val="0"/>
        <w:spacing w:after="0" w:line="240" w:lineRule="auto"/>
        <w:jc w:val="center"/>
        <w:rPr>
          <w:rFonts w:ascii="Comic Sans MS" w:eastAsia="Calibri" w:hAnsi="Comic Sans MS" w:cs="Times New Roman"/>
          <w:b/>
          <w:bCs/>
          <w:color w:val="538135" w:themeColor="accent6" w:themeShade="BF"/>
          <w:kern w:val="3"/>
          <w:sz w:val="28"/>
          <w:szCs w:val="28"/>
          <w14:ligatures w14:val="none"/>
        </w:rPr>
      </w:pPr>
      <w:r w:rsidRPr="00506759">
        <w:rPr>
          <w:rFonts w:ascii="Comic Sans MS" w:eastAsia="Calibri" w:hAnsi="Comic Sans MS" w:cs="Times New Roman"/>
          <w:b/>
          <w:bCs/>
          <w:color w:val="538135" w:themeColor="accent6" w:themeShade="BF"/>
          <w:kern w:val="3"/>
          <w:sz w:val="28"/>
          <w:szCs w:val="28"/>
          <w14:ligatures w14:val="none"/>
        </w:rPr>
        <w:t xml:space="preserve">„Aufbruch zur Jagd“, </w:t>
      </w:r>
      <w:proofErr w:type="spellStart"/>
      <w:r w:rsidRPr="00506759">
        <w:rPr>
          <w:rFonts w:ascii="Comic Sans MS" w:eastAsia="Calibri" w:hAnsi="Comic Sans MS" w:cs="Times New Roman"/>
          <w:b/>
          <w:bCs/>
          <w:color w:val="538135" w:themeColor="accent6" w:themeShade="BF"/>
          <w:kern w:val="3"/>
          <w:sz w:val="28"/>
          <w:szCs w:val="28"/>
          <w14:ligatures w14:val="none"/>
        </w:rPr>
        <w:t>Sandebeck</w:t>
      </w:r>
      <w:proofErr w:type="spellEnd"/>
    </w:p>
    <w:p w14:paraId="005C25AA" w14:textId="77777777" w:rsidR="00F14B96" w:rsidRPr="00506759" w:rsidRDefault="00F14B96" w:rsidP="00F14B96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  <w:bCs/>
          <w:color w:val="538135" w:themeColor="accent6" w:themeShade="BF"/>
          <w:kern w:val="3"/>
          <w:sz w:val="16"/>
          <w:szCs w:val="16"/>
          <w14:ligatures w14:val="none"/>
        </w:rPr>
      </w:pPr>
    </w:p>
    <w:p w14:paraId="6A1DA486" w14:textId="77777777" w:rsidR="00F14B96" w:rsidRPr="00506759" w:rsidRDefault="00F14B96" w:rsidP="00F14B96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  <w:bCs/>
          <w:color w:val="538135" w:themeColor="accent6" w:themeShade="BF"/>
          <w:kern w:val="3"/>
          <w:sz w:val="28"/>
          <w:szCs w:val="28"/>
          <w14:ligatures w14:val="none"/>
        </w:rPr>
      </w:pPr>
      <w:r w:rsidRPr="00506759">
        <w:rPr>
          <w:rFonts w:ascii="Calibri" w:eastAsia="Calibri" w:hAnsi="Calibri" w:cs="Times New Roman"/>
          <w:b/>
          <w:bCs/>
          <w:color w:val="538135" w:themeColor="accent6" w:themeShade="BF"/>
          <w:kern w:val="3"/>
          <w:sz w:val="28"/>
          <w:szCs w:val="28"/>
          <w14:ligatures w14:val="none"/>
        </w:rPr>
        <w:t>Musikalische Leitung:</w:t>
      </w:r>
    </w:p>
    <w:p w14:paraId="0E3DAA9C" w14:textId="77777777" w:rsidR="00F14B96" w:rsidRPr="00506759" w:rsidRDefault="00F14B96" w:rsidP="00F14B96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  <w:bCs/>
          <w:color w:val="538135" w:themeColor="accent6" w:themeShade="BF"/>
          <w:kern w:val="3"/>
          <w:sz w:val="28"/>
          <w:szCs w:val="28"/>
          <w14:ligatures w14:val="none"/>
        </w:rPr>
      </w:pPr>
      <w:r w:rsidRPr="00506759">
        <w:rPr>
          <w:rFonts w:ascii="Calibri" w:eastAsia="Calibri" w:hAnsi="Calibri" w:cs="Times New Roman"/>
          <w:b/>
          <w:bCs/>
          <w:color w:val="538135" w:themeColor="accent6" w:themeShade="BF"/>
          <w:kern w:val="3"/>
          <w:sz w:val="28"/>
          <w:szCs w:val="28"/>
          <w14:ligatures w14:val="none"/>
        </w:rPr>
        <w:t xml:space="preserve">Hans </w:t>
      </w:r>
      <w:r w:rsidRPr="00506759">
        <w:rPr>
          <w:rFonts w:ascii="Calibri" w:eastAsia="Calibri" w:hAnsi="Calibri" w:cs="Times New Roman"/>
          <w:b/>
          <w:bCs/>
          <w:smallCaps/>
          <w:color w:val="538135" w:themeColor="accent6" w:themeShade="BF"/>
          <w:kern w:val="3"/>
          <w:sz w:val="28"/>
          <w:szCs w:val="28"/>
          <w14:ligatures w14:val="none"/>
        </w:rPr>
        <w:t>Reich</w:t>
      </w:r>
      <w:r w:rsidRPr="00506759">
        <w:rPr>
          <w:rFonts w:ascii="Calibri" w:eastAsia="Calibri" w:hAnsi="Calibri" w:cs="Times New Roman"/>
          <w:b/>
          <w:bCs/>
          <w:color w:val="538135" w:themeColor="accent6" w:themeShade="BF"/>
          <w:kern w:val="3"/>
          <w:sz w:val="28"/>
          <w:szCs w:val="28"/>
          <w14:ligatures w14:val="none"/>
        </w:rPr>
        <w:t xml:space="preserve"> und Hans-Joachim </w:t>
      </w:r>
      <w:r w:rsidRPr="00506759">
        <w:rPr>
          <w:rFonts w:ascii="Calibri" w:eastAsia="Calibri" w:hAnsi="Calibri" w:cs="Times New Roman"/>
          <w:b/>
          <w:bCs/>
          <w:smallCaps/>
          <w:color w:val="538135" w:themeColor="accent6" w:themeShade="BF"/>
          <w:kern w:val="3"/>
          <w:sz w:val="28"/>
          <w:szCs w:val="28"/>
          <w14:ligatures w14:val="none"/>
        </w:rPr>
        <w:t>Seeger</w:t>
      </w:r>
    </w:p>
    <w:p w14:paraId="6EC6E32F" w14:textId="77777777" w:rsidR="00F14B96" w:rsidRPr="00506759" w:rsidRDefault="00F14B96" w:rsidP="00F14B96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  <w:bCs/>
          <w:color w:val="538135" w:themeColor="accent6" w:themeShade="BF"/>
          <w:kern w:val="3"/>
          <w:sz w:val="16"/>
          <w:szCs w:val="16"/>
          <w14:ligatures w14:val="none"/>
        </w:rPr>
      </w:pPr>
    </w:p>
    <w:p w14:paraId="5F066AF9" w14:textId="77777777" w:rsidR="00F14B96" w:rsidRPr="00506759" w:rsidRDefault="00F14B96" w:rsidP="00F14B96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  <w:bCs/>
          <w:color w:val="538135" w:themeColor="accent6" w:themeShade="BF"/>
          <w:kern w:val="3"/>
          <w:sz w:val="28"/>
          <w:szCs w:val="28"/>
          <w14:ligatures w14:val="none"/>
        </w:rPr>
      </w:pPr>
      <w:r w:rsidRPr="00506759">
        <w:rPr>
          <w:rFonts w:ascii="Calibri" w:eastAsia="Calibri" w:hAnsi="Calibri" w:cs="Times New Roman"/>
          <w:b/>
          <w:bCs/>
          <w:color w:val="538135" w:themeColor="accent6" w:themeShade="BF"/>
          <w:kern w:val="3"/>
          <w:sz w:val="28"/>
          <w:szCs w:val="28"/>
          <w14:ligatures w14:val="none"/>
        </w:rPr>
        <w:t>Theol. Leitung:</w:t>
      </w:r>
    </w:p>
    <w:p w14:paraId="1442B7B0" w14:textId="77777777" w:rsidR="00F14B96" w:rsidRPr="0019012F" w:rsidRDefault="00F14B96" w:rsidP="00F14B96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  <w:bCs/>
          <w:color w:val="538135" w:themeColor="accent6" w:themeShade="BF"/>
          <w:kern w:val="3"/>
          <w:sz w:val="28"/>
          <w:szCs w:val="28"/>
          <w14:ligatures w14:val="none"/>
        </w:rPr>
      </w:pPr>
      <w:r w:rsidRPr="00506759">
        <w:rPr>
          <w:rFonts w:ascii="Calibri" w:eastAsia="Calibri" w:hAnsi="Calibri" w:cs="Times New Roman"/>
          <w:b/>
          <w:bCs/>
          <w:color w:val="538135" w:themeColor="accent6" w:themeShade="BF"/>
          <w:kern w:val="3"/>
          <w:sz w:val="28"/>
          <w:szCs w:val="28"/>
          <w14:ligatures w14:val="none"/>
        </w:rPr>
        <w:t xml:space="preserve">Pastor Dr. theol. U. </w:t>
      </w:r>
      <w:r w:rsidRPr="00506759">
        <w:rPr>
          <w:rFonts w:ascii="Calibri" w:eastAsia="Calibri" w:hAnsi="Calibri" w:cs="Times New Roman"/>
          <w:b/>
          <w:bCs/>
          <w:smallCaps/>
          <w:color w:val="538135" w:themeColor="accent6" w:themeShade="BF"/>
          <w:kern w:val="3"/>
          <w:sz w:val="28"/>
          <w:szCs w:val="28"/>
          <w14:ligatures w14:val="none"/>
        </w:rPr>
        <w:t>Lückel</w:t>
      </w:r>
      <w:r w:rsidRPr="00506759">
        <w:rPr>
          <w:rFonts w:ascii="Calibri" w:eastAsia="Calibri" w:hAnsi="Calibri" w:cs="Times New Roman"/>
          <w:b/>
          <w:bCs/>
          <w:color w:val="538135" w:themeColor="accent6" w:themeShade="BF"/>
          <w:kern w:val="3"/>
          <w:sz w:val="28"/>
          <w:szCs w:val="28"/>
          <w14:ligatures w14:val="none"/>
        </w:rPr>
        <w:t>, Kloster Amelungsborn</w:t>
      </w:r>
    </w:p>
    <w:p w14:paraId="5E8D9D9F" w14:textId="77777777" w:rsidR="00F14B96" w:rsidRDefault="00F14B96" w:rsidP="00F14B96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  <w:bCs/>
          <w:kern w:val="3"/>
          <w:sz w:val="28"/>
          <w:szCs w:val="28"/>
          <w14:ligatures w14:val="none"/>
        </w:rPr>
      </w:pPr>
    </w:p>
    <w:p w14:paraId="79E4CFEC" w14:textId="77777777" w:rsidR="00F14B96" w:rsidRDefault="00F14B96" w:rsidP="00F14B96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  <w:bCs/>
          <w:kern w:val="3"/>
          <w:sz w:val="32"/>
          <w:szCs w:val="32"/>
          <w14:ligatures w14:val="none"/>
        </w:rPr>
      </w:pPr>
      <w:r w:rsidRPr="00506759">
        <w:rPr>
          <w:rFonts w:ascii="Calibri" w:eastAsia="Calibri" w:hAnsi="Calibri" w:cs="Times New Roman"/>
          <w:noProof/>
          <w:kern w:val="3"/>
          <w14:ligatures w14:val="none"/>
        </w:rPr>
        <w:drawing>
          <wp:inline distT="0" distB="0" distL="0" distR="0" wp14:anchorId="79FD0124" wp14:editId="7A21B324">
            <wp:extent cx="3131496" cy="762000"/>
            <wp:effectExtent l="0" t="0" r="0" b="0"/>
            <wp:docPr id="1514913382" name="Grafik 1514913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4813525" name="Grafik 163481352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404" cy="8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4B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96"/>
    <w:rsid w:val="001A4F30"/>
    <w:rsid w:val="00393159"/>
    <w:rsid w:val="00431A75"/>
    <w:rsid w:val="00B4472F"/>
    <w:rsid w:val="00F1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AE6C"/>
  <w15:chartTrackingRefBased/>
  <w15:docId w15:val="{09BF07F5-D859-4862-9F8F-3061EA4B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4B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14B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297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Ulf Lückel</dc:creator>
  <cp:keywords/>
  <dc:description/>
  <cp:lastModifiedBy>Dr. Ulf Lückel</cp:lastModifiedBy>
  <cp:revision>1</cp:revision>
  <dcterms:created xsi:type="dcterms:W3CDTF">2023-10-26T15:39:00Z</dcterms:created>
  <dcterms:modified xsi:type="dcterms:W3CDTF">2023-10-26T15:40:00Z</dcterms:modified>
</cp:coreProperties>
</file>